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0E28" w14:textId="77777777" w:rsidR="001A04A7" w:rsidRDefault="00AF3A6F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1A04A7">
        <w:rPr>
          <w:rFonts w:ascii="Liberation Serif" w:hAnsi="Liberation Serif"/>
          <w:b/>
          <w:bCs/>
          <w:color w:val="000000"/>
          <w:sz w:val="28"/>
          <w:szCs w:val="28"/>
        </w:rPr>
        <w:t xml:space="preserve">Дополнительные требования пожарной безопасности </w:t>
      </w:r>
    </w:p>
    <w:p w14:paraId="2AB01542" w14:textId="77777777" w:rsidR="001A04A7" w:rsidRDefault="00AF3A6F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1A04A7">
        <w:rPr>
          <w:rFonts w:ascii="Liberation Serif" w:hAnsi="Liberation Serif"/>
          <w:b/>
          <w:bCs/>
          <w:color w:val="000000"/>
          <w:sz w:val="28"/>
          <w:szCs w:val="28"/>
        </w:rPr>
        <w:t xml:space="preserve">на период действия особого противопожарного режима </w:t>
      </w:r>
    </w:p>
    <w:p w14:paraId="537A9163" w14:textId="409EE47B" w:rsidR="00BA7DD8" w:rsidRDefault="00AF3A6F">
      <w:pPr>
        <w:spacing w:after="0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1A04A7">
        <w:rPr>
          <w:rFonts w:ascii="Liberation Serif" w:hAnsi="Liberation Serif"/>
          <w:b/>
          <w:bCs/>
          <w:color w:val="000000"/>
          <w:sz w:val="28"/>
          <w:szCs w:val="28"/>
        </w:rPr>
        <w:t>на территории Свердловской области</w:t>
      </w:r>
    </w:p>
    <w:p w14:paraId="7C75C0B0" w14:textId="17439741" w:rsidR="001A04A7" w:rsidRPr="001A04A7" w:rsidRDefault="001A04A7" w:rsidP="001A04A7">
      <w:pPr>
        <w:spacing w:after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1A04A7">
        <w:rPr>
          <w:rFonts w:ascii="Liberation Serif" w:hAnsi="Liberation Serif"/>
          <w:color w:val="000000"/>
          <w:sz w:val="24"/>
          <w:szCs w:val="24"/>
        </w:rPr>
        <w:t xml:space="preserve">(указания </w:t>
      </w:r>
      <w:r w:rsidRPr="001A04A7">
        <w:rPr>
          <w:rFonts w:ascii="Liberation Serif" w:hAnsi="Liberation Serif"/>
          <w:color w:val="000000"/>
          <w:sz w:val="24"/>
          <w:szCs w:val="24"/>
        </w:rPr>
        <w:t>ОНД и ПР Невьянского городского округа,</w:t>
      </w:r>
      <w:r w:rsidRPr="001A04A7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1A04A7">
        <w:rPr>
          <w:rFonts w:ascii="Liberation Serif" w:hAnsi="Liberation Serif"/>
          <w:color w:val="000000"/>
          <w:sz w:val="24"/>
          <w:szCs w:val="24"/>
        </w:rPr>
        <w:t>городского округа Верх-Нейвинский, Кировградского</w:t>
      </w:r>
      <w:r w:rsidRPr="001A04A7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1A04A7">
        <w:rPr>
          <w:rFonts w:ascii="Liberation Serif" w:hAnsi="Liberation Serif"/>
          <w:color w:val="000000"/>
          <w:sz w:val="24"/>
          <w:szCs w:val="24"/>
        </w:rPr>
        <w:t>городского округа, городского округа Верхний Тагил</w:t>
      </w:r>
      <w:r w:rsidRPr="001A04A7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1A04A7">
        <w:rPr>
          <w:rFonts w:ascii="Liberation Serif" w:hAnsi="Liberation Serif"/>
          <w:color w:val="000000"/>
          <w:sz w:val="24"/>
          <w:szCs w:val="24"/>
        </w:rPr>
        <w:t>УНД и ПР ГУ МЧС России по Свердловской области</w:t>
      </w:r>
      <w:r w:rsidRPr="001A04A7">
        <w:rPr>
          <w:rFonts w:ascii="Liberation Serif" w:hAnsi="Liberation Serif"/>
          <w:color w:val="000000"/>
          <w:sz w:val="24"/>
          <w:szCs w:val="24"/>
        </w:rPr>
        <w:t xml:space="preserve"> от 08.04.2024 № 4-27-б/н)</w:t>
      </w:r>
    </w:p>
    <w:p w14:paraId="20286652" w14:textId="77777777" w:rsidR="00BA7DD8" w:rsidRDefault="00BA7DD8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14:paraId="48EA2C15" w14:textId="3B5B8273" w:rsidR="00BA7DD8" w:rsidRDefault="00AF3A6F">
      <w:pPr>
        <w:tabs>
          <w:tab w:val="left" w:pos="788"/>
        </w:tabs>
        <w:spacing w:after="0"/>
        <w:ind w:firstLine="7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1A04A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Запретить посещение гражданами лесов и торфяных массивов в границах </w:t>
      </w:r>
      <w:r>
        <w:rPr>
          <w:rFonts w:ascii="Liberation Serif" w:hAnsi="Liberation Serif"/>
          <w:sz w:val="28"/>
          <w:szCs w:val="28"/>
          <w:highlight w:val="white"/>
        </w:rPr>
        <w:t>муниципального образования</w:t>
      </w:r>
      <w:r>
        <w:rPr>
          <w:rFonts w:ascii="Liberation Serif" w:hAnsi="Liberation Serif"/>
          <w:sz w:val="28"/>
          <w:szCs w:val="28"/>
        </w:rPr>
        <w:t xml:space="preserve"> (за исключением граждан, трудовая деятельность которых связана с пребыванием в лесах) и въезд на их территорию личных транспортных средств (за исключением въезда транспортных средств для проведения в лесах определенных видов работ в целях обеспечения пожарной безопасности и проезда через лесные массивы на территории садоводческих (огороднических) некоммерческих товариществ).</w:t>
      </w:r>
    </w:p>
    <w:p w14:paraId="5AAA08BB" w14:textId="1148B180" w:rsidR="00BA7DD8" w:rsidRDefault="00AF3A6F">
      <w:pPr>
        <w:spacing w:after="0"/>
        <w:ind w:firstLine="7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1A04A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</w:t>
      </w:r>
      <w:r>
        <w:rPr>
          <w:rFonts w:ascii="Liberation Serif" w:hAnsi="Liberation Serif"/>
          <w:color w:val="000000"/>
          <w:sz w:val="28"/>
          <w:szCs w:val="28"/>
        </w:rPr>
        <w:t>ополнительные требования пожарной безопасности устанавливают и определяют порядок поведения людей, порядок организации производства и (или) содержания территорий, зданий, сооружений, помещений организаций и других объектов защиты (далее - объекты защиты) в целях обеспечения пожарной безопасности на период действия особого противопожарного режима на территории Свердловской области.</w:t>
      </w:r>
    </w:p>
    <w:p w14:paraId="481DC560" w14:textId="4AD205EB" w:rsidR="00BA7DD8" w:rsidRDefault="00AF3A6F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eastAsia="Calibri" w:hAnsi="Liberation Serif"/>
          <w:color w:val="000000"/>
          <w:sz w:val="28"/>
          <w:szCs w:val="28"/>
        </w:rPr>
        <w:t>3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1A04A7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Н</w:t>
      </w:r>
      <w:r>
        <w:rPr>
          <w:rFonts w:ascii="Liberation Serif" w:hAnsi="Liberation Serif"/>
          <w:sz w:val="28"/>
          <w:szCs w:val="28"/>
        </w:rPr>
        <w:t>а землях общего пользования населенных пунктов, а также на территориях частных домовладений, садоводства или огородничества, расположенных на территориях населенных пунктов, запрещается проведение огневых, электросварочных, газосварочных или газо</w:t>
      </w:r>
      <w:r w:rsidR="001A04A7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резательных работ с карбидом кальция, а также работ с применением паяльных ламп и применением легковоспламеняющихся и горючих жидкостей (за исключением проведения аварийно</w:t>
      </w:r>
      <w:r w:rsidR="001A04A7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восстановительных работ предусмотренных технологическим процессом).</w:t>
      </w:r>
    </w:p>
    <w:p w14:paraId="3929CCBE" w14:textId="27517027" w:rsidR="00BA7DD8" w:rsidRDefault="00AF3A6F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4.</w:t>
      </w:r>
      <w:r w:rsidR="001A04A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землях общего пользования населенных пунктов, а также на территориях частных домовладений, садоводства или огородничества, расположенных на территориях населенных пунктов, запрещается применение пиротехнических изделий бытового назначения.</w:t>
      </w:r>
    </w:p>
    <w:p w14:paraId="13A058D6" w14:textId="40AEF468" w:rsidR="00BA7DD8" w:rsidRDefault="00AF3A6F">
      <w:pPr>
        <w:spacing w:after="0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  <w:szCs w:val="28"/>
        </w:rPr>
        <w:tab/>
        <w:t>5.</w:t>
      </w:r>
      <w:r w:rsidR="001A04A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На землях общего пользования населенных пунктов, а также на территориях частных домовладений, садоводства или огородничества, расположенных на территориях населенных пунктов, запрещается эксплуатировать печи, камины и другие отопительные приборы, работающие на твердом топливе, </w:t>
      </w:r>
      <w:r>
        <w:rPr>
          <w:rFonts w:ascii="Liberation Serif" w:hAnsi="Liberation Serif"/>
          <w:color w:val="000000"/>
          <w:sz w:val="28"/>
          <w:szCs w:val="28"/>
        </w:rPr>
        <w:t>при скорости ветра, превышающей значение 10 метров в секунду.</w:t>
      </w:r>
    </w:p>
    <w:p w14:paraId="097CCBFC" w14:textId="2B83174C" w:rsidR="00BA7DD8" w:rsidRDefault="00AF3A6F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6.</w:t>
      </w:r>
      <w:r w:rsidR="001A04A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 каждого жилого строения на территориях частных домовладений, садоводства или огородничества расположенных на территориях населенных пунктов, обеспечивается наличие бочки с водой (не менее 0,2 куб. метра), ведра без видимых повреждений (объемом не менее 10 литров) или огнетушителя типа ОП (объем не менее 5 литров).</w:t>
      </w:r>
    </w:p>
    <w:p w14:paraId="13AA258B" w14:textId="77777777" w:rsidR="00BA7DD8" w:rsidRDefault="00AF3A6F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Хранение огнетушителя осуществляется в соответствии с требованиями инструкции по его эксплуатации.</w:t>
      </w:r>
    </w:p>
    <w:p w14:paraId="016EF24F" w14:textId="26F384AD" w:rsidR="00BA7DD8" w:rsidRDefault="00AF3A6F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ab/>
      </w:r>
      <w:r>
        <w:rPr>
          <w:rFonts w:ascii="Liberation Serif" w:eastAsia="Calibri" w:hAnsi="Liberation Serif"/>
          <w:color w:val="000000"/>
          <w:sz w:val="28"/>
          <w:szCs w:val="28"/>
        </w:rPr>
        <w:t>7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1A04A7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На землях общего пользования населенных пунктов, а также на территориях частных домовладений, садоводства или огородничества, расположенных на территориях населенных пунктов запрещается </w:t>
      </w:r>
      <w:r>
        <w:rPr>
          <w:rFonts w:ascii="Liberation Serif" w:eastAsia="Calibri" w:hAnsi="Liberation Serif"/>
          <w:color w:val="000000"/>
          <w:sz w:val="28"/>
          <w:szCs w:val="28"/>
        </w:rPr>
        <w:t>хранить и (или)</w:t>
      </w:r>
      <w:r>
        <w:rPr>
          <w:rFonts w:ascii="Liberation Serif" w:hAnsi="Liberation Serif"/>
          <w:color w:val="000000"/>
          <w:sz w:val="28"/>
          <w:szCs w:val="28"/>
        </w:rPr>
        <w:t xml:space="preserve"> оставлять емкости с легковоспламеняющимися и горючими жидкостями, горючими газами.</w:t>
      </w:r>
    </w:p>
    <w:p w14:paraId="185265A4" w14:textId="0F81EF11" w:rsidR="00BA7DD8" w:rsidRDefault="00AF3A6F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eastAsia="Calibri" w:hAnsi="Liberation Serif"/>
          <w:color w:val="000000"/>
          <w:sz w:val="28"/>
          <w:szCs w:val="28"/>
        </w:rPr>
        <w:t>8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1A04A7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На землях общего пользования населенных пунктов, а также на территориях частных домовладений, садоводства или огородничества, расположенных на территориях населенных пунктов запрещается разведение костров, в том числе для приготовления пищи в </w:t>
      </w:r>
      <w:r>
        <w:rPr>
          <w:rFonts w:ascii="Times New Roman" w:hAnsi="Times New Roman" w:cs="Times New Roman"/>
          <w:color w:val="000000"/>
          <w:sz w:val="28"/>
          <w:szCs w:val="28"/>
        </w:rPr>
        <w:t>мангалах и в иных приспособлениях для тепловой обработки пищи с помощью открытого огня (за исключением мангалов и иных приспособлений, находящихся и эксплуатирующихся на территориях объектов общественного питания (ресторанов, кафе, баров, столовых, пиццериях, кофейнях, пельменных, блинных и т.д.))</w:t>
      </w:r>
      <w:r>
        <w:rPr>
          <w:rFonts w:ascii="Liberation Serif" w:hAnsi="Liberation Serif"/>
          <w:color w:val="000000"/>
          <w:sz w:val="28"/>
          <w:szCs w:val="28"/>
        </w:rPr>
        <w:t>, а также сжигание отходов и тары.</w:t>
      </w:r>
    </w:p>
    <w:p w14:paraId="2C120D1D" w14:textId="1EFA1CE9" w:rsidR="00BA7DD8" w:rsidRDefault="00AF3A6F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eastAsia="Calibri" w:hAnsi="Liberation Serif"/>
          <w:color w:val="000000"/>
          <w:sz w:val="28"/>
          <w:szCs w:val="28"/>
        </w:rPr>
        <w:t>9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1A04A7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Правообладателям земельных участков (собственникам земельных участков, землепользователям, землевладельцам и арендаторам земельных участков), расположенных в границах населенных пунктов и на территориях общего пользования вне границ населенных пунктов, и правообладателям территорий ведения гражданами садоводства или огородничества для собственных нужд, в</w:t>
      </w:r>
      <w:r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срок не превышающий семи календарных дней</w:t>
      </w:r>
      <w:r>
        <w:rPr>
          <w:rFonts w:ascii="Liberation Serif" w:hAnsi="Liberation Serif"/>
          <w:color w:val="000000"/>
          <w:sz w:val="28"/>
          <w:szCs w:val="28"/>
        </w:rPr>
        <w:t xml:space="preserve"> с момента вступления с законную силу нормативного правового акта </w:t>
      </w:r>
      <w:r>
        <w:rPr>
          <w:rFonts w:ascii="Liberation Serif" w:eastAsia="Calibri" w:hAnsi="Liberation Serif"/>
          <w:color w:val="000000"/>
          <w:sz w:val="28"/>
          <w:szCs w:val="28"/>
        </w:rPr>
        <w:t>Свердловской области</w:t>
      </w:r>
      <w:r>
        <w:rPr>
          <w:rFonts w:ascii="Liberation Serif" w:hAnsi="Liberation Serif"/>
          <w:color w:val="000000"/>
          <w:sz w:val="28"/>
          <w:szCs w:val="28"/>
        </w:rPr>
        <w:t xml:space="preserve"> или муниципального правового акта об установлении особого противопожарного режима на соответствующей территории, </w:t>
      </w:r>
      <w:r>
        <w:rPr>
          <w:rFonts w:ascii="Liberation Serif" w:eastAsia="Calibri" w:hAnsi="Liberation Serif"/>
          <w:color w:val="000000"/>
          <w:sz w:val="28"/>
          <w:szCs w:val="28"/>
          <w:highlight w:val="white"/>
        </w:rPr>
        <w:t>завершить</w:t>
      </w:r>
      <w:r>
        <w:rPr>
          <w:rFonts w:ascii="Liberation Serif" w:hAnsi="Liberation Serif"/>
          <w:color w:val="000000"/>
          <w:sz w:val="28"/>
          <w:szCs w:val="28"/>
        </w:rPr>
        <w:t xml:space="preserve"> уборку мусора, сухой растительности и покос травы.</w:t>
      </w:r>
    </w:p>
    <w:p w14:paraId="4B8DC9EB" w14:textId="77777777" w:rsidR="00BA7DD8" w:rsidRDefault="00AF3A6F">
      <w:pPr>
        <w:spacing w:after="0"/>
        <w:jc w:val="both"/>
      </w:pP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eastAsia="Calibri" w:hAnsi="Liberation Serif"/>
          <w:color w:val="000000"/>
          <w:sz w:val="28"/>
          <w:szCs w:val="28"/>
        </w:rPr>
        <w:t>Запрещается</w:t>
      </w:r>
      <w:r>
        <w:rPr>
          <w:rFonts w:ascii="Liberation Serif" w:hAnsi="Liberation Serif"/>
          <w:color w:val="000000"/>
          <w:sz w:val="28"/>
          <w:szCs w:val="28"/>
        </w:rPr>
        <w:t xml:space="preserve"> сжигание мусора, сухой растительности и </w:t>
      </w:r>
      <w:r>
        <w:rPr>
          <w:rFonts w:ascii="Liberation Serif" w:eastAsia="Calibri" w:hAnsi="Liberation Serif"/>
          <w:color w:val="000000"/>
          <w:sz w:val="28"/>
          <w:szCs w:val="28"/>
        </w:rPr>
        <w:t>скошенной</w:t>
      </w:r>
      <w:r>
        <w:rPr>
          <w:rFonts w:ascii="Liberation Serif" w:hAnsi="Liberation Serif"/>
          <w:color w:val="000000"/>
          <w:sz w:val="28"/>
          <w:szCs w:val="28"/>
        </w:rPr>
        <w:t xml:space="preserve"> травы.</w:t>
      </w:r>
    </w:p>
    <w:p w14:paraId="19881D4B" w14:textId="6967977F" w:rsidR="00BA7DD8" w:rsidRDefault="00AF3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A04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color w:val="000000"/>
          <w:sz w:val="28"/>
          <w:szCs w:val="28"/>
        </w:rPr>
        <w:t>В срок</w:t>
      </w:r>
      <w:r w:rsidR="001A04A7">
        <w:rPr>
          <w:rFonts w:ascii="Liberation Serif" w:eastAsia="Calibri" w:hAnsi="Liberation Serif" w:cs="Times New Roman"/>
          <w:color w:val="000000"/>
          <w:sz w:val="28"/>
          <w:szCs w:val="28"/>
        </w:rPr>
        <w:t>,</w:t>
      </w:r>
      <w:r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не превышающий семи календарных дней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с момента вступления </w:t>
      </w:r>
      <w:r>
        <w:rPr>
          <w:rFonts w:ascii="Liberation Serif" w:eastAsia="Calibri" w:hAnsi="Liberation Serif" w:cs="Times New Roman"/>
          <w:color w:val="000000"/>
          <w:sz w:val="28"/>
          <w:szCs w:val="28"/>
        </w:rPr>
        <w:t>в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законную силу нормативного правового акта </w:t>
      </w:r>
      <w:r>
        <w:rPr>
          <w:rFonts w:ascii="Liberation Serif" w:eastAsia="Calibri" w:hAnsi="Liberation Serif"/>
          <w:color w:val="000000"/>
          <w:sz w:val="28"/>
          <w:szCs w:val="28"/>
        </w:rPr>
        <w:t>Свердловской области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или муниципального правового акта об установлении особого противопожарного режима на соответствующей территории, </w:t>
      </w:r>
      <w:r>
        <w:rPr>
          <w:rFonts w:ascii="Liberation Serif" w:eastAsia="Calibri" w:hAnsi="Liberation Serif" w:cs="Times New Roman"/>
          <w:color w:val="000000"/>
          <w:sz w:val="28"/>
          <w:szCs w:val="28"/>
          <w:highlight w:val="white"/>
        </w:rPr>
        <w:t>завершить</w:t>
      </w:r>
      <w:r w:rsidR="001A04A7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/>
          <w:sz w:val="28"/>
          <w:szCs w:val="28"/>
        </w:rPr>
        <w:t>уборку мусора, сухой растительности и покос травы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бесхозных и длительное время неэксплуатируемых земельных участках.</w:t>
      </w:r>
    </w:p>
    <w:p w14:paraId="15D88B08" w14:textId="77777777" w:rsidR="00BA7DD8" w:rsidRDefault="00AF3A6F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color w:val="000000"/>
          <w:sz w:val="28"/>
          <w:szCs w:val="28"/>
        </w:rPr>
        <w:tab/>
        <w:t>Запрещается</w:t>
      </w:r>
      <w:r>
        <w:rPr>
          <w:rFonts w:ascii="Liberation Serif" w:hAnsi="Liberation Serif"/>
          <w:color w:val="000000"/>
          <w:sz w:val="28"/>
          <w:szCs w:val="28"/>
        </w:rPr>
        <w:t xml:space="preserve"> сжигание мусора, сухой растительности и </w:t>
      </w:r>
      <w:r>
        <w:rPr>
          <w:rFonts w:ascii="Liberation Serif" w:eastAsia="Calibri" w:hAnsi="Liberation Serif"/>
          <w:color w:val="000000"/>
          <w:sz w:val="28"/>
          <w:szCs w:val="28"/>
        </w:rPr>
        <w:t>скошенной</w:t>
      </w:r>
      <w:r>
        <w:rPr>
          <w:rFonts w:ascii="Liberation Serif" w:hAnsi="Liberation Serif"/>
          <w:color w:val="000000"/>
          <w:sz w:val="28"/>
          <w:szCs w:val="28"/>
        </w:rPr>
        <w:t xml:space="preserve"> травы.</w:t>
      </w:r>
    </w:p>
    <w:p w14:paraId="2F5A8202" w14:textId="1825A72D" w:rsidR="00BA7DD8" w:rsidRDefault="00AF3A6F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  <w:t>1</w:t>
      </w:r>
      <w:r>
        <w:rPr>
          <w:rFonts w:ascii="Liberation Serif" w:eastAsia="Calibri" w:hAnsi="Liberation Serif"/>
          <w:color w:val="000000"/>
          <w:sz w:val="28"/>
          <w:szCs w:val="28"/>
        </w:rPr>
        <w:t>1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1A04A7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На территориях общего пользования, прилегающих к жилым домам, садовым домам, объектам недвижимого имущества, относящимся к имуществу общего пользования садоводческого или огороднического некоммерческого товарищества, а также в лесах, лесопарковых зонах и на землях сельскохозяйственного назначения, в охранных зонах линий электропередачи, электрических станций и подстанций запрещается устраивать свалки горючих отходов вне специально предназначенных мест.</w:t>
      </w:r>
    </w:p>
    <w:sectPr w:rsidR="00BA7DD8" w:rsidSect="00AD4B46">
      <w:pgSz w:w="11906" w:h="16838"/>
      <w:pgMar w:top="720" w:right="720" w:bottom="720" w:left="720" w:header="56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AE76" w14:textId="77777777" w:rsidR="00AD4B46" w:rsidRDefault="00AD4B46" w:rsidP="00BA7DD8">
      <w:pPr>
        <w:spacing w:after="0" w:line="240" w:lineRule="auto"/>
      </w:pPr>
      <w:r>
        <w:separator/>
      </w:r>
    </w:p>
  </w:endnote>
  <w:endnote w:type="continuationSeparator" w:id="0">
    <w:p w14:paraId="314AABCA" w14:textId="77777777" w:rsidR="00AD4B46" w:rsidRDefault="00AD4B46" w:rsidP="00BA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E01A" w14:textId="77777777" w:rsidR="00AD4B46" w:rsidRDefault="00AD4B46" w:rsidP="00BA7DD8">
      <w:pPr>
        <w:spacing w:after="0" w:line="240" w:lineRule="auto"/>
      </w:pPr>
      <w:r>
        <w:separator/>
      </w:r>
    </w:p>
  </w:footnote>
  <w:footnote w:type="continuationSeparator" w:id="0">
    <w:p w14:paraId="4B0E8A0E" w14:textId="77777777" w:rsidR="00AD4B46" w:rsidRDefault="00AD4B46" w:rsidP="00BA7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D8"/>
    <w:rsid w:val="001A04A7"/>
    <w:rsid w:val="001A23AD"/>
    <w:rsid w:val="00AD4B46"/>
    <w:rsid w:val="00AF3A6F"/>
    <w:rsid w:val="00BA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F614E"/>
  <w15:docId w15:val="{17CD20F5-C518-4D2B-B0C3-1DF93BF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204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CF6C94"/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qFormat/>
    <w:rsid w:val="00B9728F"/>
  </w:style>
  <w:style w:type="character" w:customStyle="1" w:styleId="-">
    <w:name w:val="Интернет-ссылка"/>
    <w:basedOn w:val="a0"/>
    <w:uiPriority w:val="99"/>
    <w:semiHidden/>
    <w:unhideWhenUsed/>
    <w:rsid w:val="00B9728F"/>
    <w:rPr>
      <w:color w:val="0000FF"/>
      <w:u w:val="single"/>
    </w:rPr>
  </w:style>
  <w:style w:type="character" w:customStyle="1" w:styleId="a4">
    <w:name w:val="Символ нумерации"/>
    <w:qFormat/>
    <w:rsid w:val="00BA7DD8"/>
  </w:style>
  <w:style w:type="paragraph" w:customStyle="1" w:styleId="1">
    <w:name w:val="Заголовок1"/>
    <w:basedOn w:val="a"/>
    <w:next w:val="a5"/>
    <w:qFormat/>
    <w:rsid w:val="00BA7DD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qFormat/>
    <w:rsid w:val="00CF6C94"/>
    <w:pPr>
      <w:widowControl w:val="0"/>
      <w:spacing w:after="0" w:line="240" w:lineRule="auto"/>
      <w:ind w:left="118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"/>
    <w:basedOn w:val="a5"/>
    <w:rsid w:val="00BA7DD8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BA7DD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A7DD8"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rsid w:val="00CF6C94"/>
    <w:pPr>
      <w:widowControl w:val="0"/>
      <w:spacing w:after="0" w:line="240" w:lineRule="auto"/>
      <w:ind w:left="118" w:right="104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Верхний и нижний колонтитулы"/>
    <w:basedOn w:val="a"/>
    <w:qFormat/>
    <w:rsid w:val="00BA7DD8"/>
    <w:pPr>
      <w:suppressLineNumbers/>
      <w:tabs>
        <w:tab w:val="center" w:pos="4960"/>
        <w:tab w:val="right" w:pos="9921"/>
      </w:tabs>
    </w:pPr>
  </w:style>
  <w:style w:type="paragraph" w:customStyle="1" w:styleId="11">
    <w:name w:val="Верхний колонтитул1"/>
    <w:basedOn w:val="a9"/>
    <w:rsid w:val="00BA7DD8"/>
  </w:style>
  <w:style w:type="paragraph" w:styleId="aa">
    <w:name w:val="header"/>
    <w:basedOn w:val="a"/>
    <w:link w:val="ab"/>
    <w:uiPriority w:val="99"/>
    <w:unhideWhenUsed/>
    <w:rsid w:val="001A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04A7"/>
    <w:rPr>
      <w:sz w:val="22"/>
    </w:rPr>
  </w:style>
  <w:style w:type="paragraph" w:styleId="ac">
    <w:name w:val="footer"/>
    <w:basedOn w:val="a"/>
    <w:link w:val="ad"/>
    <w:uiPriority w:val="99"/>
    <w:unhideWhenUsed/>
    <w:rsid w:val="001A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04A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Артемьев</dc:creator>
  <dc:description/>
  <cp:lastModifiedBy>GoCHS</cp:lastModifiedBy>
  <cp:revision>67</cp:revision>
  <cp:lastPrinted>2023-04-05T16:21:00Z</cp:lastPrinted>
  <dcterms:created xsi:type="dcterms:W3CDTF">2021-04-19T15:07:00Z</dcterms:created>
  <dcterms:modified xsi:type="dcterms:W3CDTF">2024-04-08T10:09:00Z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